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781DB" w14:textId="77777777" w:rsidR="000A05BE" w:rsidRPr="00DE5A6F" w:rsidRDefault="000A05BE" w:rsidP="000A05BE">
      <w:pPr>
        <w:ind w:left="2990" w:right="2995"/>
        <w:rPr>
          <w:sz w:val="22"/>
          <w:szCs w:val="22"/>
        </w:rPr>
      </w:pPr>
      <w:bookmarkStart w:id="0" w:name="_GoBack"/>
      <w:bookmarkEnd w:id="0"/>
    </w:p>
    <w:p w14:paraId="6D7D9C53" w14:textId="1F7095D4" w:rsidR="00350166" w:rsidRPr="00943406" w:rsidRDefault="000A05B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943406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733158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943406">
        <w:rPr>
          <w:rFonts w:ascii="Calibri" w:hAnsi="Calibri" w:cs="Calibri"/>
          <w:b/>
          <w:bCs/>
          <w:spacing w:val="-8"/>
          <w:sz w:val="32"/>
          <w:szCs w:val="32"/>
        </w:rPr>
        <w:t>/20</w:t>
      </w:r>
      <w:r w:rsidR="00733158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C3168C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06E32068" w14:textId="77777777" w:rsidR="00350166" w:rsidRPr="00943406" w:rsidRDefault="00BC518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943406">
        <w:rPr>
          <w:rFonts w:ascii="Calibri" w:hAnsi="Calibri" w:cs="Calibri"/>
          <w:b/>
          <w:bCs/>
          <w:spacing w:val="-11"/>
          <w:sz w:val="32"/>
          <w:szCs w:val="32"/>
        </w:rPr>
        <w:t>ANEXO 15</w:t>
      </w:r>
    </w:p>
    <w:p w14:paraId="525ED9D2" w14:textId="77777777" w:rsidR="00D07C47" w:rsidRPr="00943406" w:rsidRDefault="00D07C47" w:rsidP="00D07C47">
      <w:pPr>
        <w:shd w:val="clear" w:color="auto" w:fill="FFFFFF"/>
        <w:jc w:val="center"/>
        <w:rPr>
          <w:rFonts w:ascii="Calibri" w:hAnsi="Calibri" w:cs="Calibri"/>
          <w:b/>
          <w:bCs/>
          <w:spacing w:val="-22"/>
          <w:sz w:val="32"/>
          <w:szCs w:val="32"/>
        </w:rPr>
      </w:pPr>
    </w:p>
    <w:p w14:paraId="1BD7354B" w14:textId="77777777" w:rsidR="00350166" w:rsidRPr="00943406" w:rsidRDefault="000A05BE" w:rsidP="00D07C47">
      <w:pPr>
        <w:shd w:val="clear" w:color="auto" w:fill="FFFFFF"/>
        <w:jc w:val="center"/>
        <w:rPr>
          <w:rFonts w:ascii="Calibri" w:hAnsi="Calibri" w:cs="Calibri"/>
          <w:b/>
          <w:bCs/>
          <w:spacing w:val="-22"/>
          <w:sz w:val="32"/>
          <w:szCs w:val="32"/>
        </w:rPr>
      </w:pPr>
      <w:r w:rsidRPr="00943406">
        <w:rPr>
          <w:rFonts w:ascii="Calibri" w:hAnsi="Calibri" w:cs="Calibri"/>
          <w:b/>
          <w:bCs/>
          <w:spacing w:val="-22"/>
          <w:sz w:val="32"/>
          <w:szCs w:val="32"/>
        </w:rPr>
        <w:t>MODELO DE CARTA DE DECLARAÇÃO DE</w:t>
      </w:r>
      <w:r w:rsidR="00D1360B" w:rsidRPr="00943406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943406">
        <w:rPr>
          <w:rFonts w:ascii="Calibri" w:hAnsi="Calibri" w:cs="Calibri"/>
          <w:b/>
          <w:bCs/>
          <w:spacing w:val="-22"/>
          <w:sz w:val="32"/>
          <w:szCs w:val="32"/>
        </w:rPr>
        <w:t>INEXISTÊNCIA DE PROCESSO</w:t>
      </w:r>
      <w:r w:rsidR="00891B31" w:rsidRPr="00943406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943406">
        <w:rPr>
          <w:rFonts w:ascii="Calibri" w:hAnsi="Calibri" w:cs="Calibri"/>
          <w:b/>
          <w:bCs/>
          <w:spacing w:val="-22"/>
          <w:sz w:val="32"/>
          <w:szCs w:val="32"/>
        </w:rPr>
        <w:t>FALIMENTAR,</w:t>
      </w:r>
      <w:r w:rsidR="00D1360B" w:rsidRPr="00943406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943406">
        <w:rPr>
          <w:rFonts w:ascii="Calibri" w:hAnsi="Calibri" w:cs="Calibri"/>
          <w:b/>
          <w:bCs/>
          <w:spacing w:val="-22"/>
          <w:sz w:val="32"/>
          <w:szCs w:val="32"/>
        </w:rPr>
        <w:t>RECUPERAÇÃO JUDICIAL, EXTRAJUDICIAL OU</w:t>
      </w:r>
      <w:r w:rsidR="00891B31" w:rsidRPr="00943406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943406">
        <w:rPr>
          <w:rFonts w:ascii="Calibri" w:hAnsi="Calibri" w:cs="Calibri"/>
          <w:b/>
          <w:bCs/>
          <w:spacing w:val="-22"/>
          <w:sz w:val="32"/>
          <w:szCs w:val="32"/>
        </w:rPr>
        <w:t>REGIME DE INSOLVÊNCIA</w:t>
      </w:r>
    </w:p>
    <w:p w14:paraId="2A243638" w14:textId="77777777" w:rsidR="00350166" w:rsidRPr="00943406" w:rsidRDefault="00350166" w:rsidP="00D07C47">
      <w:pPr>
        <w:shd w:val="clear" w:color="auto" w:fill="FFFFFF"/>
        <w:jc w:val="center"/>
        <w:rPr>
          <w:rFonts w:ascii="Calibri" w:hAnsi="Calibri" w:cs="Calibri"/>
          <w:b/>
          <w:bCs/>
          <w:spacing w:val="-22"/>
          <w:sz w:val="32"/>
          <w:szCs w:val="32"/>
        </w:rPr>
        <w:sectPr w:rsidR="00350166" w:rsidRPr="00943406" w:rsidSect="007B75FE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4A40D01E" w14:textId="77777777" w:rsidR="00350166" w:rsidRPr="00943406" w:rsidRDefault="00350166">
      <w:pPr>
        <w:ind w:left="2990" w:right="2995"/>
        <w:rPr>
          <w:rFonts w:ascii="Calibri" w:hAnsi="Calibri" w:cs="Calibri"/>
          <w:sz w:val="22"/>
          <w:szCs w:val="22"/>
        </w:rPr>
      </w:pPr>
    </w:p>
    <w:p w14:paraId="337CFD92" w14:textId="77777777" w:rsidR="00350166" w:rsidRPr="00943406" w:rsidRDefault="000A05BE" w:rsidP="00BC5180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943406">
        <w:rPr>
          <w:rFonts w:ascii="Calibri" w:hAnsi="Calibri" w:cs="Calibri"/>
          <w:b/>
          <w:sz w:val="22"/>
          <w:szCs w:val="22"/>
        </w:rPr>
        <w:t xml:space="preserve">Modelo de Carta de Declaração de Inexistência de Processo Falimentar, Recuperação </w:t>
      </w:r>
      <w:r w:rsidR="00BC5180" w:rsidRPr="00943406">
        <w:rPr>
          <w:rFonts w:ascii="Calibri" w:hAnsi="Calibri" w:cs="Calibri"/>
          <w:b/>
          <w:sz w:val="22"/>
          <w:szCs w:val="22"/>
        </w:rPr>
        <w:t xml:space="preserve">Judicial, </w:t>
      </w:r>
      <w:r w:rsidRPr="00943406">
        <w:rPr>
          <w:rFonts w:ascii="Calibri" w:hAnsi="Calibri" w:cs="Calibri"/>
          <w:b/>
          <w:sz w:val="22"/>
          <w:szCs w:val="22"/>
        </w:rPr>
        <w:t>Extrajudicial ou Regime de Insolvência</w:t>
      </w:r>
    </w:p>
    <w:p w14:paraId="5D188861" w14:textId="77777777" w:rsidR="00BC5180" w:rsidRPr="00943406" w:rsidRDefault="00BC5180" w:rsidP="00BC518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14:paraId="1134CFE0" w14:textId="77777777" w:rsidR="00350166" w:rsidRPr="00943406" w:rsidRDefault="000A05BE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  <w:r w:rsidRPr="00943406">
        <w:rPr>
          <w:rFonts w:ascii="Calibri" w:hAnsi="Calibri" w:cs="Times New Roman"/>
          <w:sz w:val="22"/>
          <w:szCs w:val="22"/>
        </w:rPr>
        <w:t>[</w:t>
      </w:r>
      <w:proofErr w:type="gramStart"/>
      <w:r w:rsidRPr="00943406">
        <w:rPr>
          <w:rFonts w:ascii="Calibri" w:hAnsi="Calibri" w:cs="Times New Roman"/>
          <w:sz w:val="22"/>
          <w:szCs w:val="22"/>
        </w:rPr>
        <w:t>local</w:t>
      </w:r>
      <w:proofErr w:type="gramEnd"/>
      <w:r w:rsidRPr="00943406">
        <w:rPr>
          <w:rFonts w:ascii="Calibri" w:hAnsi="Calibri" w:cs="Times New Roman"/>
          <w:sz w:val="22"/>
          <w:szCs w:val="22"/>
        </w:rPr>
        <w:t>], [•] de [•] de 20</w:t>
      </w:r>
      <w:r w:rsidR="00D07C47" w:rsidRPr="00943406">
        <w:rPr>
          <w:rFonts w:ascii="Calibri" w:hAnsi="Calibri" w:cs="Times New Roman"/>
          <w:sz w:val="22"/>
          <w:szCs w:val="22"/>
        </w:rPr>
        <w:t>__</w:t>
      </w:r>
    </w:p>
    <w:p w14:paraId="321787A9" w14:textId="77777777" w:rsidR="00BC5180" w:rsidRPr="00943406" w:rsidRDefault="00BC5180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</w:p>
    <w:p w14:paraId="4BBC3C94" w14:textId="77777777" w:rsidR="004C64C7" w:rsidRPr="00943406" w:rsidRDefault="000A05BE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  <w:r w:rsidRPr="00943406">
        <w:rPr>
          <w:rFonts w:ascii="Calibri" w:hAnsi="Calibri" w:cs="Times New Roman"/>
          <w:sz w:val="22"/>
          <w:szCs w:val="22"/>
        </w:rPr>
        <w:t xml:space="preserve">À Agência Nacional de Aviação Civil - ANAC </w:t>
      </w:r>
    </w:p>
    <w:p w14:paraId="0F6CDFF9" w14:textId="77777777" w:rsidR="00350166" w:rsidRPr="00943406" w:rsidRDefault="000A05BE" w:rsidP="00BC5180">
      <w:pPr>
        <w:shd w:val="clear" w:color="auto" w:fill="FFFFFF"/>
        <w:ind w:right="4493"/>
        <w:rPr>
          <w:rFonts w:ascii="Calibri" w:hAnsi="Calibri" w:cs="Times New Roman"/>
          <w:sz w:val="22"/>
          <w:szCs w:val="22"/>
        </w:rPr>
      </w:pPr>
      <w:r w:rsidRPr="00943406">
        <w:rPr>
          <w:rFonts w:ascii="Calibri" w:hAnsi="Calibri" w:cs="Times New Roman"/>
          <w:sz w:val="22"/>
          <w:szCs w:val="22"/>
        </w:rPr>
        <w:t>Setor Comercial Sul, Quadra 09, Lote C Ed. Parque da Cidade Corporate - Torre A CEP 70308-200 - Brasília/DF – Brasil</w:t>
      </w:r>
    </w:p>
    <w:p w14:paraId="5ED8FDA4" w14:textId="77777777" w:rsidR="00BC5180" w:rsidRPr="00943406" w:rsidRDefault="00BC5180" w:rsidP="00BC5180">
      <w:pPr>
        <w:shd w:val="clear" w:color="auto" w:fill="FFFFFF"/>
        <w:jc w:val="both"/>
        <w:rPr>
          <w:rFonts w:ascii="Calibri" w:hAnsi="Calibri" w:cs="Calibri"/>
          <w:b/>
          <w:bCs/>
          <w:spacing w:val="-12"/>
          <w:sz w:val="22"/>
          <w:szCs w:val="22"/>
        </w:rPr>
      </w:pPr>
    </w:p>
    <w:p w14:paraId="45876088" w14:textId="0FECE0E0" w:rsidR="00350166" w:rsidRPr="00943406" w:rsidRDefault="000A05BE" w:rsidP="002E18DF">
      <w:pPr>
        <w:shd w:val="clear" w:color="auto" w:fill="FFFFFF"/>
        <w:spacing w:before="686" w:line="442" w:lineRule="exact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943406">
        <w:rPr>
          <w:rFonts w:asciiTheme="minorHAnsi" w:hAnsiTheme="minorHAnsi" w:cs="Calibri"/>
          <w:b/>
          <w:bCs/>
          <w:sz w:val="22"/>
          <w:szCs w:val="22"/>
        </w:rPr>
        <w:t xml:space="preserve">Ref.: </w:t>
      </w:r>
      <w:r w:rsidRPr="00943406">
        <w:rPr>
          <w:rFonts w:asciiTheme="minorHAnsi" w:hAnsiTheme="minorHAnsi" w:cs="Calibri"/>
          <w:bCs/>
          <w:sz w:val="22"/>
          <w:szCs w:val="22"/>
        </w:rPr>
        <w:t xml:space="preserve">Edital de Leilão n° </w:t>
      </w:r>
      <w:r w:rsidR="00733158">
        <w:rPr>
          <w:rFonts w:asciiTheme="minorHAnsi" w:hAnsiTheme="minorHAnsi" w:cs="Calibri"/>
          <w:bCs/>
          <w:sz w:val="22"/>
          <w:szCs w:val="22"/>
        </w:rPr>
        <w:t>01</w:t>
      </w:r>
      <w:r w:rsidRPr="00943406">
        <w:rPr>
          <w:rFonts w:asciiTheme="minorHAnsi" w:hAnsiTheme="minorHAnsi" w:cs="Calibri"/>
          <w:bCs/>
          <w:sz w:val="22"/>
          <w:szCs w:val="22"/>
        </w:rPr>
        <w:t>/20</w:t>
      </w:r>
      <w:r w:rsidR="00733158">
        <w:rPr>
          <w:rFonts w:asciiTheme="minorHAnsi" w:hAnsiTheme="minorHAnsi" w:cs="Calibri"/>
          <w:bCs/>
          <w:sz w:val="22"/>
          <w:szCs w:val="22"/>
        </w:rPr>
        <w:t>1</w:t>
      </w:r>
      <w:r w:rsidR="00C3168C">
        <w:rPr>
          <w:rFonts w:asciiTheme="minorHAnsi" w:hAnsiTheme="minorHAnsi" w:cs="Calibri"/>
          <w:bCs/>
          <w:sz w:val="22"/>
          <w:szCs w:val="22"/>
        </w:rPr>
        <w:t>8</w:t>
      </w:r>
      <w:r w:rsidRPr="00943406">
        <w:rPr>
          <w:rFonts w:asciiTheme="minorHAnsi" w:hAnsiTheme="minorHAnsi" w:cs="Calibri"/>
          <w:bCs/>
          <w:sz w:val="22"/>
          <w:szCs w:val="22"/>
        </w:rPr>
        <w:t xml:space="preserve"> – Declaração de inexistência de processo falimentar, recuperação judicial, extrajudicial ou regime de insolvência</w:t>
      </w:r>
    </w:p>
    <w:p w14:paraId="758F2715" w14:textId="77777777" w:rsidR="00BC5180" w:rsidRPr="00943406" w:rsidRDefault="00BC5180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14:paraId="0FDB3D21" w14:textId="77777777" w:rsidR="00350166" w:rsidRPr="00943406" w:rsidRDefault="000A05BE" w:rsidP="002E18DF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943406">
        <w:rPr>
          <w:rFonts w:asciiTheme="minorHAnsi" w:hAnsiTheme="minorHAnsi" w:cs="Calibri"/>
          <w:sz w:val="22"/>
          <w:szCs w:val="22"/>
        </w:rPr>
        <w:t>Prezados Senhores,</w:t>
      </w:r>
    </w:p>
    <w:p w14:paraId="68C4CF10" w14:textId="77777777" w:rsidR="00BC5180" w:rsidRPr="00943406" w:rsidRDefault="00BC5180" w:rsidP="00BC5180">
      <w:pPr>
        <w:shd w:val="clear" w:color="auto" w:fill="FFFFFF"/>
        <w:jc w:val="both"/>
        <w:rPr>
          <w:rFonts w:ascii="Calibri" w:hAnsi="Calibri" w:cs="Calibri"/>
          <w:bCs/>
          <w:spacing w:val="-12"/>
          <w:sz w:val="22"/>
          <w:szCs w:val="22"/>
        </w:rPr>
      </w:pPr>
    </w:p>
    <w:p w14:paraId="61487BDE" w14:textId="77777777" w:rsidR="00350166" w:rsidRPr="00943406" w:rsidRDefault="000A05BE" w:rsidP="002E18DF">
      <w:pPr>
        <w:shd w:val="clear" w:color="auto" w:fill="FFFFFF"/>
        <w:spacing w:before="466" w:line="437" w:lineRule="exact"/>
        <w:ind w:right="5"/>
        <w:jc w:val="both"/>
        <w:rPr>
          <w:rFonts w:asciiTheme="minorHAnsi" w:hAnsiTheme="minorHAnsi" w:cs="Calibri"/>
          <w:sz w:val="22"/>
          <w:szCs w:val="22"/>
        </w:rPr>
      </w:pPr>
      <w:r w:rsidRPr="00943406">
        <w:rPr>
          <w:rFonts w:asciiTheme="minorHAnsi" w:hAnsiTheme="minorHAnsi" w:cs="Calibri"/>
          <w:sz w:val="22"/>
          <w:szCs w:val="22"/>
        </w:rPr>
        <w:t xml:space="preserve">Em atendimento ao subitem </w:t>
      </w:r>
      <w:r w:rsidRPr="006F22C2">
        <w:rPr>
          <w:rFonts w:asciiTheme="minorHAnsi" w:hAnsiTheme="minorHAnsi" w:cs="Calibri"/>
          <w:sz w:val="22"/>
          <w:szCs w:val="22"/>
        </w:rPr>
        <w:t>4.4.3 do Edital em referência</w:t>
      </w:r>
      <w:r w:rsidRPr="00943406">
        <w:rPr>
          <w:rFonts w:asciiTheme="minorHAnsi" w:hAnsiTheme="minorHAnsi" w:cs="Calibri"/>
          <w:sz w:val="22"/>
          <w:szCs w:val="22"/>
        </w:rPr>
        <w:t>, a [Proponente], por seu(s) representante(s) abaixo assinado(s), declara, sob as penas da legislação aplicável, por si, por seus sucessores e cessionários, que não se encontra em processo de falência, autofalência, recuperação judicial ou extrajudicial, liquidação judicial ou extrajudicial, insolvência, administração especial temporária ou sob intervenção do órgão fiscalizador competente.</w:t>
      </w:r>
    </w:p>
    <w:p w14:paraId="34C4D26F" w14:textId="77777777" w:rsidR="00BC5180" w:rsidRPr="00943406" w:rsidRDefault="00BC5180" w:rsidP="00BC5180">
      <w:pPr>
        <w:shd w:val="clear" w:color="auto" w:fill="FFFFFF"/>
        <w:rPr>
          <w:rFonts w:ascii="Calibri" w:hAnsi="Calibri" w:cs="Calibri"/>
          <w:spacing w:val="-9"/>
          <w:sz w:val="22"/>
          <w:szCs w:val="22"/>
        </w:rPr>
      </w:pPr>
    </w:p>
    <w:p w14:paraId="7DC9BD8B" w14:textId="77777777" w:rsidR="002E18DF" w:rsidRPr="00943406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14:paraId="3F7979CD" w14:textId="77777777" w:rsidR="002E18DF" w:rsidRPr="00943406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14:paraId="32429480" w14:textId="77777777" w:rsidR="002E18DF" w:rsidRPr="00943406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14:paraId="3F47C2F9" w14:textId="77777777" w:rsidR="002E18DF" w:rsidRPr="00943406" w:rsidRDefault="002E18DF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</w:p>
    <w:p w14:paraId="3F0FA772" w14:textId="77777777" w:rsidR="00350166" w:rsidRPr="00943406" w:rsidRDefault="000A05BE" w:rsidP="00BC5180">
      <w:pPr>
        <w:shd w:val="clear" w:color="auto" w:fill="FFFFFF"/>
        <w:rPr>
          <w:rFonts w:ascii="Calibri" w:hAnsi="Calibri" w:cs="Times New Roman"/>
          <w:sz w:val="22"/>
          <w:szCs w:val="22"/>
        </w:rPr>
      </w:pPr>
      <w:r w:rsidRPr="00943406">
        <w:rPr>
          <w:rFonts w:ascii="Calibri" w:hAnsi="Calibri" w:cs="Times New Roman"/>
          <w:sz w:val="22"/>
          <w:szCs w:val="22"/>
        </w:rPr>
        <w:t>Atenciosamente,</w:t>
      </w:r>
    </w:p>
    <w:p w14:paraId="569783D9" w14:textId="77777777" w:rsidR="00BC5180" w:rsidRPr="00943406" w:rsidRDefault="00BC5180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</w:p>
    <w:p w14:paraId="0DAA07F5" w14:textId="77777777" w:rsidR="00350166" w:rsidRPr="00943406" w:rsidRDefault="000A05BE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  <w:r w:rsidRPr="00943406">
        <w:rPr>
          <w:rFonts w:ascii="Calibri" w:hAnsi="Calibri" w:cs="Calibri"/>
          <w:sz w:val="22"/>
          <w:szCs w:val="22"/>
        </w:rPr>
        <w:tab/>
      </w:r>
    </w:p>
    <w:p w14:paraId="4EFFF99A" w14:textId="77777777" w:rsidR="000A05BE" w:rsidRPr="00891B31" w:rsidRDefault="000A05BE" w:rsidP="00BC5180">
      <w:pPr>
        <w:shd w:val="clear" w:color="auto" w:fill="FFFFFF"/>
        <w:ind w:right="6490"/>
        <w:rPr>
          <w:rFonts w:ascii="Calibri" w:hAnsi="Calibri" w:cs="Times New Roman"/>
          <w:sz w:val="22"/>
          <w:szCs w:val="22"/>
        </w:rPr>
      </w:pPr>
      <w:r w:rsidRPr="00943406">
        <w:rPr>
          <w:rFonts w:ascii="Calibri" w:hAnsi="Calibri" w:cs="Times New Roman"/>
          <w:b/>
          <w:sz w:val="22"/>
          <w:szCs w:val="22"/>
        </w:rPr>
        <w:t>[Proponente]</w:t>
      </w:r>
      <w:r w:rsidRPr="00943406">
        <w:rPr>
          <w:rFonts w:ascii="Calibri" w:hAnsi="Calibri" w:cs="Times New Roman"/>
          <w:sz w:val="22"/>
          <w:szCs w:val="22"/>
        </w:rPr>
        <w:t xml:space="preserve"> [Representante Legal]</w:t>
      </w:r>
    </w:p>
    <w:sectPr w:rsidR="000A05BE" w:rsidRPr="00891B31" w:rsidSect="007B75FE">
      <w:pgSz w:w="11909" w:h="16834"/>
      <w:pgMar w:top="1440" w:right="1421" w:bottom="72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AF53E" w14:textId="77777777" w:rsidR="00AB098D" w:rsidRDefault="00AB098D" w:rsidP="00BC5180">
      <w:r>
        <w:separator/>
      </w:r>
    </w:p>
  </w:endnote>
  <w:endnote w:type="continuationSeparator" w:id="0">
    <w:p w14:paraId="76FEDD64" w14:textId="77777777" w:rsidR="00AB098D" w:rsidRDefault="00AB098D" w:rsidP="00BC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0FEAE" w14:textId="77777777" w:rsidR="007B75FE" w:rsidRDefault="000B0879">
    <w:pPr>
      <w:pStyle w:val="Rodap"/>
      <w:jc w:val="center"/>
    </w:pPr>
    <w:r>
      <w:fldChar w:fldCharType="begin"/>
    </w:r>
    <w:r w:rsidR="0053010B">
      <w:instrText xml:space="preserve"> PAGE   \* MERGEFORMAT </w:instrText>
    </w:r>
    <w:r>
      <w:fldChar w:fldCharType="separate"/>
    </w:r>
    <w:r w:rsidR="00C221FF">
      <w:rPr>
        <w:noProof/>
      </w:rPr>
      <w:t>1</w:t>
    </w:r>
    <w:r>
      <w:rPr>
        <w:noProof/>
      </w:rPr>
      <w:fldChar w:fldCharType="end"/>
    </w:r>
  </w:p>
  <w:p w14:paraId="7BB74AA6" w14:textId="77777777" w:rsidR="007B75FE" w:rsidRDefault="007B75F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D647B" w14:textId="77777777" w:rsidR="00AB098D" w:rsidRDefault="00AB098D" w:rsidP="00BC5180">
      <w:r>
        <w:separator/>
      </w:r>
    </w:p>
  </w:footnote>
  <w:footnote w:type="continuationSeparator" w:id="0">
    <w:p w14:paraId="329E12C2" w14:textId="77777777" w:rsidR="00AB098D" w:rsidRDefault="00AB098D" w:rsidP="00BC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62AC" w14:textId="77777777" w:rsidR="00DE5A6F" w:rsidRDefault="00342AA9" w:rsidP="00BC5180">
    <w:pPr>
      <w:jc w:val="center"/>
      <w:rPr>
        <w:b/>
      </w:rPr>
    </w:pPr>
    <w:r>
      <w:rPr>
        <w:b/>
        <w:noProof/>
      </w:rPr>
      <w:drawing>
        <wp:inline distT="0" distB="0" distL="0" distR="0" wp14:anchorId="5C074C9E" wp14:editId="1F1337FF">
          <wp:extent cx="2516505" cy="542290"/>
          <wp:effectExtent l="0" t="0" r="0" b="0"/>
          <wp:docPr id="7" name="Imagem 7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24CA84" w14:textId="77777777" w:rsidR="00C3168C" w:rsidRPr="00B1150B" w:rsidRDefault="00C3168C" w:rsidP="00C3168C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71C98792" w14:textId="2B18DC6F" w:rsidR="00DE5A6F" w:rsidRPr="00DE5A6F" w:rsidRDefault="00C3168C" w:rsidP="00C3168C">
    <w:pPr>
      <w:jc w:val="center"/>
      <w:rPr>
        <w:rFonts w:ascii="Calibri" w:hAnsi="Calibri"/>
        <w:b/>
        <w:sz w:val="18"/>
        <w:szCs w:val="18"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0C41EF">
      <w:rPr>
        <w:rFonts w:asciiTheme="minorHAnsi" w:hAnsiTheme="minorHAnsi"/>
        <w:b/>
      </w:rPr>
      <w:t>NORDESTE, CENTRO-OESTE E SUDESTE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4675" w14:textId="77777777" w:rsidR="00FA2165" w:rsidRDefault="00342AA9" w:rsidP="00FA2165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3F57E902" wp14:editId="2A92D47C">
          <wp:extent cx="2516505" cy="542290"/>
          <wp:effectExtent l="0" t="0" r="0" b="0"/>
          <wp:docPr id="8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4AB1353" w14:textId="77777777" w:rsidR="00C3168C" w:rsidRPr="00B1150B" w:rsidRDefault="00C3168C" w:rsidP="00C3168C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62113E2D" w14:textId="7A0BEE24" w:rsidR="00C3168C" w:rsidRPr="00B1150B" w:rsidRDefault="00C3168C" w:rsidP="00C3168C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0C41EF">
      <w:rPr>
        <w:rFonts w:asciiTheme="minorHAnsi" w:hAnsiTheme="minorHAnsi"/>
        <w:b/>
      </w:rPr>
      <w:t>NORDESTE, CENTRO-OESTE E SUDESTE</w:t>
    </w:r>
  </w:p>
  <w:p w14:paraId="05EB423A" w14:textId="77777777" w:rsidR="00FA2165" w:rsidRPr="00FA2165" w:rsidRDefault="00FA2165" w:rsidP="004C64C7">
    <w:pPr>
      <w:tabs>
        <w:tab w:val="left" w:pos="2910"/>
        <w:tab w:val="center" w:pos="44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8D4B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5BE"/>
    <w:rsid w:val="00091614"/>
    <w:rsid w:val="000A05BE"/>
    <w:rsid w:val="000B0879"/>
    <w:rsid w:val="000C41EF"/>
    <w:rsid w:val="001B647B"/>
    <w:rsid w:val="00283DD4"/>
    <w:rsid w:val="00290676"/>
    <w:rsid w:val="002E18DF"/>
    <w:rsid w:val="00342AA9"/>
    <w:rsid w:val="00350166"/>
    <w:rsid w:val="003A4345"/>
    <w:rsid w:val="004C162E"/>
    <w:rsid w:val="004C64C7"/>
    <w:rsid w:val="00516B51"/>
    <w:rsid w:val="0053010B"/>
    <w:rsid w:val="00543EED"/>
    <w:rsid w:val="0057670F"/>
    <w:rsid w:val="005B60FF"/>
    <w:rsid w:val="005E0176"/>
    <w:rsid w:val="006F22C2"/>
    <w:rsid w:val="00733158"/>
    <w:rsid w:val="007B75FE"/>
    <w:rsid w:val="007C377A"/>
    <w:rsid w:val="00891B31"/>
    <w:rsid w:val="008A799B"/>
    <w:rsid w:val="00920BCF"/>
    <w:rsid w:val="009241B1"/>
    <w:rsid w:val="00943406"/>
    <w:rsid w:val="009D3E83"/>
    <w:rsid w:val="00A62FC2"/>
    <w:rsid w:val="00AB098D"/>
    <w:rsid w:val="00AE14F6"/>
    <w:rsid w:val="00B4016D"/>
    <w:rsid w:val="00B84878"/>
    <w:rsid w:val="00BC5180"/>
    <w:rsid w:val="00BE3B52"/>
    <w:rsid w:val="00C221FF"/>
    <w:rsid w:val="00C3168C"/>
    <w:rsid w:val="00C96F10"/>
    <w:rsid w:val="00D07C47"/>
    <w:rsid w:val="00D1360B"/>
    <w:rsid w:val="00D6309D"/>
    <w:rsid w:val="00DE5A6F"/>
    <w:rsid w:val="00EB0723"/>
    <w:rsid w:val="00F06B47"/>
    <w:rsid w:val="00FA2165"/>
    <w:rsid w:val="00FE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E5BF5"/>
  <w15:docId w15:val="{CD8C8BE7-2972-4527-8777-7AE1B6F5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Oliveira</dc:creator>
  <cp:lastModifiedBy>Jose Eudes Pereira Pessoa</cp:lastModifiedBy>
  <cp:revision>8</cp:revision>
  <cp:lastPrinted>2011-12-15T22:41:00Z</cp:lastPrinted>
  <dcterms:created xsi:type="dcterms:W3CDTF">2016-11-28T20:42:00Z</dcterms:created>
  <dcterms:modified xsi:type="dcterms:W3CDTF">2018-11-29T17:41:00Z</dcterms:modified>
</cp:coreProperties>
</file>